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62A76B" w14:textId="77777777" w:rsidR="005936ED" w:rsidRDefault="00000000">
      <w:pPr>
        <w:pStyle w:val="10"/>
      </w:pPr>
      <w:r>
        <w:t>Элементы взаимодействия с утилитой</w:t>
      </w:r>
    </w:p>
    <w:tbl>
      <w:tblPr>
        <w:tblStyle w:val="af4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51"/>
        <w:gridCol w:w="4344"/>
        <w:gridCol w:w="5279"/>
      </w:tblGrid>
      <w:tr w:rsidR="005936ED" w14:paraId="0BA0627B" w14:textId="77777777">
        <w:trPr>
          <w:trHeight w:val="1134"/>
        </w:trPr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4FBDAC21" w14:textId="77777777" w:rsidR="005936ED" w:rsidRDefault="005936ED">
            <w:pPr>
              <w:spacing w:line="240" w:lineRule="auto"/>
              <w:ind w:left="0"/>
              <w:jc w:val="center"/>
            </w:pPr>
          </w:p>
        </w:tc>
        <w:tc>
          <w:tcPr>
            <w:tcW w:w="43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815C49" w14:textId="77777777" w:rsidR="005936ED" w:rsidRDefault="00000000">
            <w:pPr>
              <w:spacing w:line="240" w:lineRule="auto"/>
              <w:ind w:left="0"/>
              <w:jc w:val="center"/>
            </w:pPr>
            <w:r>
              <w:t>версии х32</w:t>
            </w:r>
          </w:p>
        </w:tc>
        <w:tc>
          <w:tcPr>
            <w:tcW w:w="527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BE1E63" w14:textId="77777777" w:rsidR="005936ED" w:rsidRDefault="00000000">
            <w:pPr>
              <w:spacing w:line="240" w:lineRule="auto"/>
              <w:ind w:left="0"/>
              <w:jc w:val="center"/>
            </w:pPr>
            <w:r>
              <w:t>версии х64</w:t>
            </w:r>
          </w:p>
        </w:tc>
      </w:tr>
      <w:tr w:rsidR="005936ED" w14:paraId="756CE5CD" w14:textId="77777777">
        <w:trPr>
          <w:trHeight w:val="1134"/>
        </w:trPr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22EECA19" w14:textId="77777777" w:rsidR="005936ED" w:rsidRDefault="00000000">
            <w:pPr>
              <w:spacing w:line="240" w:lineRule="auto"/>
              <w:ind w:left="0"/>
              <w:jc w:val="center"/>
            </w:pPr>
            <w:r>
              <w:t>Панель инструментов</w:t>
            </w:r>
          </w:p>
        </w:tc>
        <w:tc>
          <w:tcPr>
            <w:tcW w:w="43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CBEA83" w14:textId="77777777" w:rsidR="005936ED" w:rsidRDefault="00000000">
            <w:pPr>
              <w:spacing w:line="240" w:lineRule="auto"/>
              <w:ind w:left="0"/>
              <w:jc w:val="center"/>
              <w:rPr>
                <w:rFonts w:ascii="Calibri" w:hAnsi="Calibri"/>
              </w:rPr>
            </w:pPr>
            <w:r>
              <w:rPr>
                <w:noProof/>
              </w:rPr>
              <w:drawing>
                <wp:inline distT="0" distB="0" distL="0" distR="0" wp14:anchorId="0F0D4E8E" wp14:editId="0C8B600D">
                  <wp:extent cx="1838325" cy="2257425"/>
                  <wp:effectExtent l="0" t="0" r="0" b="0"/>
                  <wp:docPr id="2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5"/>
                          <a:stretch/>
                        </pic:blipFill>
                        <pic:spPr>
                          <a:xfrm>
                            <a:off x="0" y="0"/>
                            <a:ext cx="1838325" cy="2257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7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F07DBA" w14:textId="77777777" w:rsidR="005936ED" w:rsidRDefault="00000000">
            <w:pPr>
              <w:spacing w:line="240" w:lineRule="auto"/>
              <w:ind w:left="0"/>
              <w:jc w:val="center"/>
              <w:rPr>
                <w:rFonts w:ascii="Calibri" w:hAnsi="Calibri"/>
              </w:rPr>
            </w:pPr>
            <w:r>
              <w:rPr>
                <w:noProof/>
              </w:rPr>
              <w:drawing>
                <wp:inline distT="0" distB="0" distL="0" distR="0" wp14:anchorId="59F08A9E" wp14:editId="7C02BC91">
                  <wp:extent cx="3144520" cy="568960"/>
                  <wp:effectExtent l="0" t="0" r="0" b="0"/>
                  <wp:docPr id="4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/>
                          <pic:cNvPicPr/>
                        </pic:nvPicPr>
                        <pic:blipFill>
                          <a:blip r:embed="rId6"/>
                          <a:stretch/>
                        </pic:blipFill>
                        <pic:spPr>
                          <a:xfrm>
                            <a:off x="0" y="0"/>
                            <a:ext cx="3144520" cy="568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F14361D" w14:textId="77777777" w:rsidR="005936ED" w:rsidRDefault="00000000">
            <w:pPr>
              <w:spacing w:line="240" w:lineRule="auto"/>
              <w:ind w:left="0"/>
              <w:jc w:val="center"/>
              <w:rPr>
                <w:rFonts w:ascii="Calibri" w:hAnsi="Calibri"/>
              </w:rPr>
            </w:pPr>
            <w:r>
              <w:rPr>
                <w:noProof/>
              </w:rPr>
              <w:drawing>
                <wp:inline distT="0" distB="0" distL="0" distR="0" wp14:anchorId="1008F978" wp14:editId="43572E8F">
                  <wp:extent cx="3144520" cy="562610"/>
                  <wp:effectExtent l="0" t="0" r="0" b="0"/>
                  <wp:docPr id="6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/>
                          <pic:cNvPicPr/>
                        </pic:nvPicPr>
                        <pic:blipFill>
                          <a:blip r:embed="rId7"/>
                          <a:stretch/>
                        </pic:blipFill>
                        <pic:spPr>
                          <a:xfrm>
                            <a:off x="0" y="0"/>
                            <a:ext cx="3144520" cy="562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936ED" w14:paraId="5B474291" w14:textId="77777777">
        <w:trPr>
          <w:trHeight w:val="1134"/>
        </w:trPr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6DB8DFA2" w14:textId="77777777" w:rsidR="005936ED" w:rsidRDefault="00000000">
            <w:pPr>
              <w:spacing w:line="240" w:lineRule="auto"/>
              <w:ind w:left="0"/>
              <w:jc w:val="center"/>
            </w:pPr>
            <w:r>
              <w:t>Список таблиц</w:t>
            </w:r>
          </w:p>
        </w:tc>
        <w:tc>
          <w:tcPr>
            <w:tcW w:w="43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6834EC" w14:textId="77777777" w:rsidR="005936ED" w:rsidRDefault="00000000">
            <w:pPr>
              <w:spacing w:line="240" w:lineRule="auto"/>
              <w:ind w:left="0"/>
              <w:jc w:val="center"/>
              <w:rPr>
                <w:rFonts w:ascii="Calibri" w:hAnsi="Calibri"/>
              </w:rPr>
            </w:pPr>
            <w:r>
              <w:rPr>
                <w:noProof/>
              </w:rPr>
              <w:drawing>
                <wp:inline distT="0" distB="0" distL="0" distR="0" wp14:anchorId="02A2061C" wp14:editId="1CD111B4">
                  <wp:extent cx="2702560" cy="3750945"/>
                  <wp:effectExtent l="0" t="0" r="0" b="0"/>
                  <wp:docPr id="8" name="Picture 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7"/>
                          <pic:cNvPicPr/>
                        </pic:nvPicPr>
                        <pic:blipFill>
                          <a:blip r:embed="rId8"/>
                          <a:stretch/>
                        </pic:blipFill>
                        <pic:spPr>
                          <a:xfrm>
                            <a:off x="0" y="0"/>
                            <a:ext cx="2702560" cy="37509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7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3314F" w14:textId="77777777" w:rsidR="005936ED" w:rsidRDefault="00000000">
            <w:pPr>
              <w:spacing w:line="240" w:lineRule="auto"/>
              <w:ind w:left="0"/>
              <w:jc w:val="center"/>
              <w:rPr>
                <w:rFonts w:ascii="Calibri" w:hAnsi="Calibri"/>
              </w:rPr>
            </w:pPr>
            <w:r>
              <w:rPr>
                <w:noProof/>
              </w:rPr>
              <w:drawing>
                <wp:inline distT="0" distB="0" distL="0" distR="0" wp14:anchorId="1BA0DC58" wp14:editId="0531DE0F">
                  <wp:extent cx="2988945" cy="3546475"/>
                  <wp:effectExtent l="0" t="0" r="0" b="0"/>
                  <wp:docPr id="10" name="Picture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9"/>
                          <pic:cNvPicPr/>
                        </pic:nvPicPr>
                        <pic:blipFill>
                          <a:blip r:embed="rId9"/>
                          <a:stretch/>
                        </pic:blipFill>
                        <pic:spPr>
                          <a:xfrm>
                            <a:off x="0" y="0"/>
                            <a:ext cx="2988945" cy="3546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936ED" w14:paraId="5713843C" w14:textId="77777777">
        <w:trPr>
          <w:trHeight w:val="1134"/>
        </w:trPr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57D1AE96" w14:textId="77777777" w:rsidR="005936ED" w:rsidRDefault="00000000">
            <w:pPr>
              <w:spacing w:line="240" w:lineRule="auto"/>
              <w:ind w:left="0"/>
              <w:jc w:val="center"/>
            </w:pPr>
            <w:r>
              <w:lastRenderedPageBreak/>
              <w:t>Окно сообщений</w:t>
            </w:r>
          </w:p>
        </w:tc>
        <w:tc>
          <w:tcPr>
            <w:tcW w:w="43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2383BD" w14:textId="77777777" w:rsidR="005936ED" w:rsidRDefault="00000000">
            <w:pPr>
              <w:spacing w:line="240" w:lineRule="auto"/>
              <w:ind w:left="0"/>
              <w:jc w:val="center"/>
              <w:rPr>
                <w:rFonts w:ascii="Calibri" w:hAnsi="Calibri"/>
              </w:rPr>
            </w:pPr>
            <w:r>
              <w:rPr>
                <w:noProof/>
              </w:rPr>
              <w:drawing>
                <wp:inline distT="0" distB="0" distL="0" distR="0" wp14:anchorId="6520A0DE" wp14:editId="2FC84010">
                  <wp:extent cx="2646680" cy="3838575"/>
                  <wp:effectExtent l="0" t="0" r="0" b="0"/>
                  <wp:docPr id="12" name="Picture 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icture 11"/>
                          <pic:cNvPicPr/>
                        </pic:nvPicPr>
                        <pic:blipFill>
                          <a:blip r:embed="rId10"/>
                          <a:stretch/>
                        </pic:blipFill>
                        <pic:spPr>
                          <a:xfrm>
                            <a:off x="0" y="0"/>
                            <a:ext cx="2646680" cy="3838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7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81BBEE" w14:textId="77777777" w:rsidR="005936ED" w:rsidRDefault="00000000">
            <w:pPr>
              <w:spacing w:line="240" w:lineRule="auto"/>
              <w:ind w:left="0"/>
              <w:jc w:val="center"/>
              <w:rPr>
                <w:rFonts w:ascii="Calibri" w:hAnsi="Calibri"/>
              </w:rPr>
            </w:pPr>
            <w:r>
              <w:rPr>
                <w:noProof/>
              </w:rPr>
              <w:drawing>
                <wp:inline distT="0" distB="0" distL="0" distR="0" wp14:anchorId="304E705E" wp14:editId="4C3995B9">
                  <wp:extent cx="2950210" cy="2885440"/>
                  <wp:effectExtent l="0" t="0" r="0" b="0"/>
                  <wp:docPr id="14" name="Picture 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Picture 13"/>
                          <pic:cNvPicPr/>
                        </pic:nvPicPr>
                        <pic:blipFill>
                          <a:blip r:embed="rId11"/>
                          <a:stretch/>
                        </pic:blipFill>
                        <pic:spPr>
                          <a:xfrm>
                            <a:off x="0" y="0"/>
                            <a:ext cx="2950210" cy="2885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C4C56B" w14:textId="77777777" w:rsidR="005936ED" w:rsidRDefault="005936ED"/>
    <w:p w14:paraId="71D6689E" w14:textId="77777777" w:rsidR="005936ED" w:rsidRDefault="00000000">
      <w:pPr>
        <w:pStyle w:val="10"/>
      </w:pPr>
      <w:r>
        <w:t>Описание функций</w:t>
      </w:r>
    </w:p>
    <w:p w14:paraId="497871EE" w14:textId="77777777" w:rsidR="005936ED" w:rsidRDefault="00000000">
      <w:pPr>
        <w:pStyle w:val="2"/>
      </w:pPr>
      <w:r>
        <w:t>Выгрузка GML</w:t>
      </w:r>
    </w:p>
    <w:p w14:paraId="2CB78D1B" w14:textId="77777777" w:rsidR="005936ED" w:rsidRDefault="00000000">
      <w:pPr>
        <w:pStyle w:val="ac"/>
      </w:pPr>
      <w:r>
        <w:t>1. Выбираем таблицы в списке таблиц</w:t>
      </w:r>
    </w:p>
    <w:p w14:paraId="18AD0FE4" w14:textId="77777777" w:rsidR="005936ED" w:rsidRDefault="00000000">
      <w:pPr>
        <w:pStyle w:val="ac"/>
      </w:pPr>
      <w:r>
        <w:t>нажимаем кнопку 3  «Выгрузить в GML выбранные таблицы»</w:t>
      </w:r>
    </w:p>
    <w:p w14:paraId="1298CCE7" w14:textId="4F8F0333" w:rsidR="005936ED" w:rsidRPr="005E6408" w:rsidRDefault="00000000" w:rsidP="005E6408">
      <w:pPr>
        <w:pStyle w:val="ac"/>
      </w:pPr>
      <w:r>
        <w:t xml:space="preserve">2. </w:t>
      </w:r>
      <w:r w:rsidR="005E6408">
        <w:t>После выбираем систему координат (для ФГИС выбираем 3857), решаем удалять или не пустые и нулевые атрибуты (для ФГИС сейчас не нужно удалять), решаем ограничивать ли выгрузку выбранным площадным объектом (если такой был выбран)</w:t>
      </w:r>
    </w:p>
    <w:p w14:paraId="0AF96288" w14:textId="77777777" w:rsidR="005936ED" w:rsidRDefault="00000000">
      <w:pPr>
        <w:pStyle w:val="ac"/>
      </w:pPr>
      <w:r>
        <w:t>3. Указываем каталог и имя файла</w:t>
      </w:r>
    </w:p>
    <w:p w14:paraId="1C45C01E" w14:textId="77777777" w:rsidR="005936ED" w:rsidRDefault="00000000">
      <w:pPr>
        <w:pStyle w:val="ac"/>
        <w:jc w:val="center"/>
      </w:pPr>
      <w:r>
        <w:br/>
      </w:r>
      <w:r>
        <w:rPr>
          <w:noProof/>
        </w:rPr>
        <w:drawing>
          <wp:inline distT="0" distB="0" distL="0" distR="0" wp14:anchorId="4DFB17C3" wp14:editId="34CB75B2">
            <wp:extent cx="3794760" cy="2758440"/>
            <wp:effectExtent l="0" t="0" r="0" b="0"/>
            <wp:docPr id="18" name="Picture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/>
                    <pic:cNvPicPr/>
                  </pic:nvPicPr>
                  <pic:blipFill>
                    <a:blip r:embed="rId12"/>
                    <a:stretch/>
                  </pic:blipFill>
                  <pic:spPr>
                    <a:xfrm>
                      <a:off x="0" y="0"/>
                      <a:ext cx="3794760" cy="2758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E80807" w14:textId="77777777" w:rsidR="005936ED" w:rsidRDefault="00000000">
      <w:r>
        <w:t>4. Если утилита запущена на старой версии х32 (10.5-15.0), то будет показано сообщение</w:t>
      </w:r>
    </w:p>
    <w:p w14:paraId="7288D92B" w14:textId="77777777" w:rsidR="005936ED" w:rsidRDefault="00000000">
      <w:pPr>
        <w:jc w:val="center"/>
      </w:pPr>
      <w:r>
        <w:rPr>
          <w:noProof/>
        </w:rPr>
        <w:lastRenderedPageBreak/>
        <w:drawing>
          <wp:inline distT="0" distB="0" distL="0" distR="0" wp14:anchorId="7C6F100B" wp14:editId="4BC762CB">
            <wp:extent cx="2967355" cy="1335405"/>
            <wp:effectExtent l="0" t="0" r="0" b="0"/>
            <wp:docPr id="20" name="Picture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9"/>
                    <pic:cNvPicPr/>
                  </pic:nvPicPr>
                  <pic:blipFill>
                    <a:blip r:embed="rId13"/>
                    <a:stretch/>
                  </pic:blipFill>
                  <pic:spPr>
                    <a:xfrm>
                      <a:off x="0" y="0"/>
                      <a:ext cx="2967355" cy="1335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0044A7" w14:textId="77777777" w:rsidR="005936ED" w:rsidRDefault="00000000">
      <w:r>
        <w:t>‒ необходимо открыть документ в текстовом редакторе и изменить кодировку. Например, в Notepad++ это выглядит так:</w:t>
      </w:r>
    </w:p>
    <w:p w14:paraId="3056823A" w14:textId="77777777" w:rsidR="005936ED" w:rsidRDefault="00000000">
      <w:pPr>
        <w:pStyle w:val="ac"/>
        <w:numPr>
          <w:ilvl w:val="0"/>
          <w:numId w:val="1"/>
        </w:numPr>
      </w:pPr>
      <w:r>
        <w:t>Меню «Кодировки» – «Кодировка ANSI» (по смене «</w:t>
      </w:r>
      <w:proofErr w:type="spellStart"/>
      <w:r>
        <w:t>кракозябров</w:t>
      </w:r>
      <w:proofErr w:type="spellEnd"/>
      <w:r>
        <w:t>» на читаемый русский текст следует контролировать правильность, иногда требуется указать во вложенном меню «Кодировки-Кириллица-Windows-1251»)</w:t>
      </w:r>
    </w:p>
    <w:p w14:paraId="01CEB075" w14:textId="77777777" w:rsidR="005936ED" w:rsidRDefault="00000000">
      <w:pPr>
        <w:pStyle w:val="ac"/>
        <w:numPr>
          <w:ilvl w:val="0"/>
          <w:numId w:val="1"/>
        </w:numPr>
      </w:pPr>
      <w:r>
        <w:t>Меню «Кодировки» – «Преобразовать в UTF-8»</w:t>
      </w:r>
    </w:p>
    <w:p w14:paraId="7154339F" w14:textId="77777777" w:rsidR="005936ED" w:rsidRDefault="00000000">
      <w:pPr>
        <w:pStyle w:val="ac"/>
        <w:numPr>
          <w:ilvl w:val="0"/>
          <w:numId w:val="1"/>
        </w:numPr>
      </w:pPr>
      <w:r>
        <w:t>Сохранить</w:t>
      </w:r>
    </w:p>
    <w:p w14:paraId="464D40AB" w14:textId="77777777" w:rsidR="005936ED" w:rsidRDefault="00000000">
      <w:r>
        <w:t>Если утилита запущена на версии 17, то GML сразу сохраняется в UTF-8.</w:t>
      </w:r>
    </w:p>
    <w:p w14:paraId="1CB6ABE0" w14:textId="77777777" w:rsidR="005936ED" w:rsidRDefault="00000000">
      <w:pPr>
        <w:pStyle w:val="2"/>
      </w:pPr>
      <w:r>
        <w:t>Проверить таблицы на атрибуты</w:t>
      </w:r>
    </w:p>
    <w:p w14:paraId="26EC7C5B" w14:textId="77777777" w:rsidR="005936ED" w:rsidRDefault="00000000">
      <w:pPr>
        <w:pStyle w:val="ac"/>
      </w:pPr>
      <w:r>
        <w:t>1. Выбираем таблицы в списке таблиц</w:t>
      </w:r>
    </w:p>
    <w:p w14:paraId="596B6994" w14:textId="77777777" w:rsidR="005936ED" w:rsidRDefault="00000000">
      <w:r>
        <w:t>2. Нажимаем кнопку 1, появляется диалог:</w:t>
      </w:r>
    </w:p>
    <w:p w14:paraId="08BE274A" w14:textId="77777777" w:rsidR="005936ED" w:rsidRDefault="00000000">
      <w:pPr>
        <w:jc w:val="center"/>
      </w:pPr>
      <w:r>
        <w:rPr>
          <w:noProof/>
        </w:rPr>
        <w:drawing>
          <wp:inline distT="0" distB="0" distL="0" distR="0" wp14:anchorId="3B25D5B2" wp14:editId="3583E03C">
            <wp:extent cx="2984500" cy="1724025"/>
            <wp:effectExtent l="0" t="0" r="0" b="0"/>
            <wp:docPr id="22" name="Picture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1"/>
                    <pic:cNvPicPr/>
                  </pic:nvPicPr>
                  <pic:blipFill>
                    <a:blip r:embed="rId14"/>
                    <a:stretch/>
                  </pic:blipFill>
                  <pic:spPr>
                    <a:xfrm>
                      <a:off x="0" y="0"/>
                      <a:ext cx="2984500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F5F12B" w14:textId="77777777" w:rsidR="005936ED" w:rsidRDefault="00000000">
      <w:r>
        <w:t>3. Вводим выражение для проверки в строку 1 с помощью клавиатуры и списка основных атрибутов 2.</w:t>
      </w:r>
    </w:p>
    <w:p w14:paraId="5331A356" w14:textId="77777777" w:rsidR="005936ED" w:rsidRDefault="005936ED"/>
    <w:p w14:paraId="3253F43C" w14:textId="77777777" w:rsidR="005936ED" w:rsidRDefault="00000000">
      <w:pPr>
        <w:ind w:firstLine="426"/>
      </w:pPr>
      <w:r>
        <w:t>Значения в отчёте можно упорядочить по количеству или по алфавиту с помощью 4. Функция 5 позволяет найти и заменить одно значение на другое во всех выделенных таблицах. Например, приходилось изменять ошибочный REGSTATUS с местного значения поселения, на местное городского округа.</w:t>
      </w:r>
    </w:p>
    <w:p w14:paraId="59CD720B" w14:textId="77777777" w:rsidR="005936ED" w:rsidRDefault="005936ED"/>
    <w:p w14:paraId="399CFE71" w14:textId="77777777" w:rsidR="005936ED" w:rsidRDefault="005936ED">
      <w:pPr>
        <w:jc w:val="center"/>
      </w:pPr>
    </w:p>
    <w:p w14:paraId="56DA04D9" w14:textId="77777777" w:rsidR="005936ED" w:rsidRDefault="00000000">
      <w:r>
        <w:t>Например, задав условие «STATUS=0», можно выявить наличие объектов с незаполненным атрибутом STATUS:</w:t>
      </w:r>
    </w:p>
    <w:p w14:paraId="04F8E3D5" w14:textId="77777777" w:rsidR="005936ED" w:rsidRDefault="00000000">
      <w:r>
        <w:rPr>
          <w:noProof/>
        </w:rPr>
        <w:lastRenderedPageBreak/>
        <w:drawing>
          <wp:inline distT="0" distB="0" distL="0" distR="0" wp14:anchorId="1F3E3E15" wp14:editId="31E06EC4">
            <wp:extent cx="6660515" cy="3134995"/>
            <wp:effectExtent l="0" t="0" r="0" b="0"/>
            <wp:docPr id="24" name="Picture 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3"/>
                    <pic:cNvPicPr/>
                  </pic:nvPicPr>
                  <pic:blipFill>
                    <a:blip r:embed="rId15"/>
                    <a:stretch/>
                  </pic:blipFill>
                  <pic:spPr>
                    <a:xfrm>
                      <a:off x="0" y="0"/>
                      <a:ext cx="6660515" cy="3134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49248A" w14:textId="77777777" w:rsidR="005936ED" w:rsidRDefault="00000000">
      <w:r>
        <w:t xml:space="preserve">Для таблицы </w:t>
      </w:r>
      <w:proofErr w:type="spellStart"/>
      <w:r>
        <w:t>Culture</w:t>
      </w:r>
      <w:proofErr w:type="spellEnd"/>
      <w:r>
        <w:t>:</w:t>
      </w:r>
    </w:p>
    <w:p w14:paraId="200BAAE3" w14:textId="77777777" w:rsidR="005936ED" w:rsidRDefault="00000000">
      <w:pPr>
        <w:ind w:left="1418"/>
        <w:rPr>
          <w:sz w:val="16"/>
        </w:rPr>
      </w:pPr>
      <w:r>
        <w:rPr>
          <w:sz w:val="16"/>
        </w:rPr>
        <w:t xml:space="preserve">7. Таблица </w:t>
      </w:r>
      <w:proofErr w:type="spellStart"/>
      <w:r>
        <w:rPr>
          <w:sz w:val="16"/>
        </w:rPr>
        <w:t>Culture</w:t>
      </w:r>
      <w:proofErr w:type="spellEnd"/>
      <w:r>
        <w:rPr>
          <w:sz w:val="16"/>
        </w:rPr>
        <w:t>:</w:t>
      </w:r>
      <w:r>
        <w:rPr>
          <w:sz w:val="16"/>
        </w:rPr>
        <w:br/>
        <w:t>------- F    (5 шт.)</w:t>
      </w:r>
      <w:r>
        <w:rPr>
          <w:sz w:val="16"/>
        </w:rPr>
        <w:br/>
        <w:t>------- T    (1 шт.)</w:t>
      </w:r>
    </w:p>
    <w:p w14:paraId="7AA77764" w14:textId="77777777" w:rsidR="005936ED" w:rsidRDefault="00000000">
      <w:r>
        <w:t>означает, что выражение «STATUS=0» ложно (F) для 5 объектов и истинно (T) для 1 объекта.</w:t>
      </w:r>
    </w:p>
    <w:p w14:paraId="059C28A0" w14:textId="77777777" w:rsidR="005936ED" w:rsidRDefault="00000000">
      <w:r>
        <w:t>Например, задав условие «</w:t>
      </w:r>
      <w:r>
        <w:rPr>
          <w:rFonts w:ascii="Arial CYR" w:hAnsi="Arial CYR"/>
          <w:sz w:val="17"/>
        </w:rPr>
        <w:t>GLOBALID</w:t>
      </w:r>
      <w:r>
        <w:t xml:space="preserve">», можно выявить наличие объектов с незаполненным атрибутом </w:t>
      </w:r>
      <w:r>
        <w:rPr>
          <w:rFonts w:ascii="Arial CYR" w:hAnsi="Arial CYR"/>
          <w:sz w:val="17"/>
        </w:rPr>
        <w:t>GLOBALID или неуникальные значения</w:t>
      </w:r>
      <w:r>
        <w:t>:</w:t>
      </w:r>
    </w:p>
    <w:p w14:paraId="52CF27D0" w14:textId="77777777" w:rsidR="005936ED" w:rsidRDefault="00000000">
      <w:r>
        <w:rPr>
          <w:noProof/>
        </w:rPr>
        <w:drawing>
          <wp:inline distT="0" distB="0" distL="0" distR="0" wp14:anchorId="0A062574" wp14:editId="28D79B39">
            <wp:extent cx="6660515" cy="2353945"/>
            <wp:effectExtent l="0" t="0" r="0" b="0"/>
            <wp:docPr id="26" name="Picture 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/>
                    <pic:cNvPicPr/>
                  </pic:nvPicPr>
                  <pic:blipFill>
                    <a:blip r:embed="rId16"/>
                    <a:stretch/>
                  </pic:blipFill>
                  <pic:spPr>
                    <a:xfrm>
                      <a:off x="0" y="0"/>
                      <a:ext cx="6660515" cy="2353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373E69" w14:textId="77777777" w:rsidR="005936ED" w:rsidRDefault="00000000">
      <w:pPr>
        <w:pStyle w:val="2"/>
      </w:pPr>
      <w:r>
        <w:t>Проверить таблицы на типы геометрии</w:t>
      </w:r>
    </w:p>
    <w:p w14:paraId="126238E9" w14:textId="77777777" w:rsidR="005936ED" w:rsidRDefault="00000000">
      <w:pPr>
        <w:pStyle w:val="ac"/>
      </w:pPr>
      <w:r>
        <w:t>1. Выбираем таблицы в списке таблиц</w:t>
      </w:r>
    </w:p>
    <w:p w14:paraId="5D2DF25F" w14:textId="77777777" w:rsidR="005936ED" w:rsidRDefault="00000000">
      <w:pPr>
        <w:pStyle w:val="ac"/>
      </w:pPr>
      <w:r>
        <w:t>2. Нажимаем кнопку 2</w:t>
      </w:r>
    </w:p>
    <w:p w14:paraId="46B81B66" w14:textId="77777777" w:rsidR="005936ED" w:rsidRDefault="00000000">
      <w:pPr>
        <w:pStyle w:val="ac"/>
      </w:pPr>
      <w:r>
        <w:t>В окне сообщений смотрим отчёт о типах геометрии:</w:t>
      </w:r>
    </w:p>
    <w:p w14:paraId="1FFFFFAF" w14:textId="77777777" w:rsidR="005936ED" w:rsidRDefault="00000000">
      <w:pPr>
        <w:pStyle w:val="ac"/>
        <w:jc w:val="center"/>
      </w:pPr>
      <w:r>
        <w:rPr>
          <w:noProof/>
        </w:rPr>
        <w:lastRenderedPageBreak/>
        <w:drawing>
          <wp:inline distT="0" distB="0" distL="0" distR="0" wp14:anchorId="726AA981" wp14:editId="00F5A4DD">
            <wp:extent cx="4627245" cy="3005455"/>
            <wp:effectExtent l="0" t="0" r="0" b="0"/>
            <wp:docPr id="28" name="Picture 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/>
                    <pic:cNvPicPr/>
                  </pic:nvPicPr>
                  <pic:blipFill>
                    <a:blip r:embed="rId17"/>
                    <a:stretch/>
                  </pic:blipFill>
                  <pic:spPr>
                    <a:xfrm>
                      <a:off x="0" y="0"/>
                      <a:ext cx="4627245" cy="3005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009811" w14:textId="77777777" w:rsidR="005936ED" w:rsidRDefault="00000000">
      <w:pPr>
        <w:pStyle w:val="ac"/>
      </w:pPr>
      <w:r>
        <w:t xml:space="preserve">- таблицы </w:t>
      </w:r>
      <w:proofErr w:type="spellStart"/>
      <w:r>
        <w:t>NaturalRiskZone</w:t>
      </w:r>
      <w:proofErr w:type="spellEnd"/>
      <w:r>
        <w:t xml:space="preserve">, </w:t>
      </w:r>
      <w:proofErr w:type="spellStart"/>
      <w:r>
        <w:t>TechnoRiskArea</w:t>
      </w:r>
      <w:proofErr w:type="spellEnd"/>
      <w:r>
        <w:t xml:space="preserve"> содержат регионы и точки, что не противоречит приказу. </w:t>
      </w:r>
      <w:proofErr w:type="spellStart"/>
      <w:r>
        <w:t>NatureProtectArea</w:t>
      </w:r>
      <w:proofErr w:type="spellEnd"/>
      <w:r>
        <w:t xml:space="preserve"> содержит 3 объекта типа «коллекция», что недопустимо. Коллекции нужно разъединить и обновить GLOBALID, т.к. он будет одинаков у разделённых объектов.</w:t>
      </w:r>
    </w:p>
    <w:p w14:paraId="20D6A68F" w14:textId="77777777" w:rsidR="005936ED" w:rsidRDefault="00000000">
      <w:pPr>
        <w:pStyle w:val="2"/>
      </w:pPr>
      <w:r>
        <w:t>Выбор объектов по типу геометрии</w:t>
      </w:r>
    </w:p>
    <w:p w14:paraId="65C08261" w14:textId="77777777" w:rsidR="005936ED" w:rsidRDefault="00000000">
      <w:r>
        <w:t>1. Выбираем одну таблиц в списке таблиц</w:t>
      </w:r>
    </w:p>
    <w:p w14:paraId="2556B98D" w14:textId="77777777" w:rsidR="005936ED" w:rsidRDefault="00000000">
      <w:r>
        <w:t>2. Нажимаем одну из кнопок 6, соответствующую искомому типу геометрии или записи без графики.</w:t>
      </w:r>
    </w:p>
    <w:p w14:paraId="0B1928CC" w14:textId="77777777" w:rsidR="005936ED" w:rsidRDefault="00000000">
      <w:r>
        <w:t xml:space="preserve">Например, выбираем в списке таблицу </w:t>
      </w:r>
      <w:proofErr w:type="spellStart"/>
      <w:r>
        <w:t>NatureProtectArea</w:t>
      </w:r>
      <w:proofErr w:type="spellEnd"/>
      <w:r>
        <w:t xml:space="preserve"> и нажимаем кнопку «C» для выбора всех объектов типа «коллекция».</w:t>
      </w:r>
    </w:p>
    <w:p w14:paraId="5F3ED407" w14:textId="77777777" w:rsidR="005936ED" w:rsidRDefault="005936ED"/>
    <w:p w14:paraId="0858FA0C" w14:textId="77777777" w:rsidR="005936ED" w:rsidRDefault="00000000">
      <w:pPr>
        <w:pStyle w:val="2"/>
      </w:pPr>
      <w:r>
        <w:t>Задание фильтра</w:t>
      </w:r>
    </w:p>
    <w:p w14:paraId="587D483E" w14:textId="77777777" w:rsidR="005936ED" w:rsidRDefault="00000000">
      <w:r>
        <w:t>Задание фильтров позволяет исключить из создаваемого GML объекты, не отвечающие названию карты. Например, существующие объекты из карты планируемого размещения объектов капитального строительства.</w:t>
      </w:r>
    </w:p>
    <w:p w14:paraId="594960F7" w14:textId="77777777" w:rsidR="005936ED" w:rsidRDefault="00000000">
      <w:r>
        <w:t>Диалог для задания фильтра вызывается нажатием на кнопку 4 панели инструментов.</w:t>
      </w:r>
    </w:p>
    <w:p w14:paraId="6F19D9E4" w14:textId="77777777" w:rsidR="005936ED" w:rsidRDefault="00000000">
      <w:r>
        <w:rPr>
          <w:noProof/>
        </w:rPr>
        <w:drawing>
          <wp:inline distT="0" distB="0" distL="0" distR="0" wp14:anchorId="6AC27472" wp14:editId="40FA222A">
            <wp:extent cx="3800475" cy="3019425"/>
            <wp:effectExtent l="0" t="0" r="0" b="0"/>
            <wp:docPr id="30" name="Picture 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 29"/>
                    <pic:cNvPicPr/>
                  </pic:nvPicPr>
                  <pic:blipFill>
                    <a:blip r:embed="rId18"/>
                    <a:stretch/>
                  </pic:blipFill>
                  <pic:spPr>
                    <a:xfrm>
                      <a:off x="0" y="0"/>
                      <a:ext cx="3800475" cy="3019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C8EAD3" w14:textId="77777777" w:rsidR="005936ED" w:rsidRDefault="005936ED"/>
    <w:p w14:paraId="2FE5892E" w14:textId="77777777" w:rsidR="005936ED" w:rsidRDefault="00000000">
      <w:pPr>
        <w:pStyle w:val="ac"/>
        <w:numPr>
          <w:ilvl w:val="0"/>
          <w:numId w:val="2"/>
        </w:numPr>
      </w:pPr>
      <w:r>
        <w:t>поле для редактирования выражения</w:t>
      </w:r>
    </w:p>
    <w:p w14:paraId="13CC6C1A" w14:textId="77777777" w:rsidR="005936ED" w:rsidRDefault="00000000">
      <w:pPr>
        <w:pStyle w:val="ac"/>
        <w:numPr>
          <w:ilvl w:val="0"/>
          <w:numId w:val="2"/>
        </w:numPr>
      </w:pPr>
      <w:r>
        <w:t>добавляет выражение из поля 1 в список 5</w:t>
      </w:r>
    </w:p>
    <w:p w14:paraId="245BD260" w14:textId="77777777" w:rsidR="005936ED" w:rsidRDefault="00000000">
      <w:pPr>
        <w:pStyle w:val="ac"/>
        <w:numPr>
          <w:ilvl w:val="0"/>
          <w:numId w:val="2"/>
        </w:numPr>
      </w:pPr>
      <w:r>
        <w:t>удаляет выбранный фильтр из списка 5</w:t>
      </w:r>
    </w:p>
    <w:p w14:paraId="71A277CD" w14:textId="77777777" w:rsidR="005936ED" w:rsidRDefault="00000000">
      <w:pPr>
        <w:pStyle w:val="ac"/>
        <w:numPr>
          <w:ilvl w:val="0"/>
          <w:numId w:val="2"/>
        </w:numPr>
      </w:pPr>
      <w:r>
        <w:lastRenderedPageBreak/>
        <w:t>заменяет выбранный фильтр в списке 5 на выражение из поля 1</w:t>
      </w:r>
    </w:p>
    <w:p w14:paraId="00DAE5E4" w14:textId="77777777" w:rsidR="005936ED" w:rsidRDefault="00000000">
      <w:pPr>
        <w:pStyle w:val="ac"/>
        <w:numPr>
          <w:ilvl w:val="0"/>
          <w:numId w:val="2"/>
        </w:numPr>
      </w:pPr>
      <w:r>
        <w:t>список фильтров</w:t>
      </w:r>
    </w:p>
    <w:p w14:paraId="68B21D63" w14:textId="77777777" w:rsidR="005936ED" w:rsidRDefault="00000000">
      <w:pPr>
        <w:pStyle w:val="ac"/>
        <w:numPr>
          <w:ilvl w:val="0"/>
          <w:numId w:val="2"/>
        </w:numPr>
      </w:pPr>
      <w:proofErr w:type="spellStart"/>
      <w:r>
        <w:t>ок</w:t>
      </w:r>
      <w:proofErr w:type="spellEnd"/>
    </w:p>
    <w:p w14:paraId="141E5CB3" w14:textId="77777777" w:rsidR="005936ED" w:rsidRDefault="005936ED">
      <w:pPr>
        <w:ind w:left="785"/>
      </w:pPr>
    </w:p>
    <w:p w14:paraId="6BD6F606" w14:textId="77777777" w:rsidR="005936ED" w:rsidRDefault="00000000">
      <w:pPr>
        <w:ind w:left="785"/>
      </w:pPr>
      <w:r>
        <w:t>Фильтры работают так: текущая выгружаемая таблица проверяется поочерёдно на соответствие всем заданным условиям. Если условие применимо к текущей таблице, то выбираются объекты, удовлетворяющие ему. Если очередное условие не применимо к таблице в силу отсутствия указанных в выражении атрибутов или ошибки в синтаксисе, то фильтр пропускается, о чём печатается запись в окне сообщений.</w:t>
      </w:r>
    </w:p>
    <w:p w14:paraId="30A92A75" w14:textId="77777777" w:rsidR="005936ED" w:rsidRDefault="00000000">
      <w:pPr>
        <w:ind w:left="785"/>
      </w:pPr>
      <w:r>
        <w:t>Фильтр из рисунка выберет только планируемые объекты капитального строительства, зоны с особыми условиями использования территорий и т.п., планируемые границы, и исключит из GML объекты федерального и регионального значения.</w:t>
      </w:r>
    </w:p>
    <w:p w14:paraId="64CEA218" w14:textId="77777777" w:rsidR="005936ED" w:rsidRPr="005E6408" w:rsidRDefault="00000000">
      <w:pPr>
        <w:ind w:left="785"/>
      </w:pPr>
      <w:r>
        <w:t>Проверить как работает заданный фильтр на разных таблицах можно, указав в списке таблиц интересующую таблицу и нажав кнопку 5 панели инструментов. После нажатия в указанной таблице будут выбраны записи, удовлетворяющие всем заданным фильтрам, и произойдёт открытие списка, содержащего выборку.</w:t>
      </w:r>
    </w:p>
    <w:p w14:paraId="42E4AE78" w14:textId="6EED9198" w:rsidR="008C40F3" w:rsidRPr="008C40F3" w:rsidRDefault="008C40F3" w:rsidP="008C40F3">
      <w:pPr>
        <w:pStyle w:val="2"/>
      </w:pPr>
      <w:r>
        <w:t>Ограничение по границам</w:t>
      </w:r>
    </w:p>
    <w:p w14:paraId="28C09341" w14:textId="2F76CC20" w:rsidR="008C40F3" w:rsidRPr="008C40F3" w:rsidRDefault="008C40F3">
      <w:pPr>
        <w:ind w:left="785"/>
      </w:pPr>
      <w:r>
        <w:t xml:space="preserve">Если до запуска выгрузки выбрать в окне карты полигон-территорию муниципального образования, то утилита предложит ограничить выгрузку по его границам. В </w:t>
      </w:r>
      <w:r>
        <w:rPr>
          <w:lang w:val="en-US"/>
        </w:rPr>
        <w:t>GML</w:t>
      </w:r>
      <w:r>
        <w:t xml:space="preserve"> попадут объекты, пересекающие выбранный полигон хотя бы в одной точке.</w:t>
      </w:r>
    </w:p>
    <w:p w14:paraId="662D5985" w14:textId="77777777" w:rsidR="005936ED" w:rsidRDefault="005936ED">
      <w:pPr>
        <w:ind w:left="785"/>
      </w:pPr>
    </w:p>
    <w:p w14:paraId="74D0253F" w14:textId="77777777" w:rsidR="005936ED" w:rsidRDefault="00000000">
      <w:pPr>
        <w:pStyle w:val="2"/>
      </w:pPr>
      <w:r>
        <w:t>Ошибки</w:t>
      </w:r>
    </w:p>
    <w:p w14:paraId="7031CB3C" w14:textId="77777777" w:rsidR="005936ED" w:rsidRDefault="00000000" w:rsidP="005E6408">
      <w:pPr>
        <w:ind w:left="785"/>
      </w:pPr>
      <w:r>
        <w:t>В процессе выгрузки могут появляться сообщения об ошибках. Ошибки могут быть такие:</w:t>
      </w:r>
    </w:p>
    <w:p w14:paraId="414EA59F" w14:textId="77777777" w:rsidR="005936ED" w:rsidRDefault="00000000" w:rsidP="005E6408">
      <w:pPr>
        <w:ind w:left="785"/>
      </w:pPr>
      <w:r>
        <w:t>1. Недопустимый тип объекта (коллекция, эллипс, дуга, текст и т.д.).</w:t>
      </w:r>
    </w:p>
    <w:p w14:paraId="0134A31A" w14:textId="77777777" w:rsidR="005936ED" w:rsidRDefault="00000000" w:rsidP="005E6408">
      <w:pPr>
        <w:ind w:left="785"/>
      </w:pPr>
      <w:r>
        <w:t>2. Объект (как правило, многоконтурный регион), имеющий ошибки топологии (самопересечения), делающие невозможным определение алгоритмом внешних и внутренних контуров (в GML явно указывается какой контур внешний, а какой внутренний).</w:t>
      </w:r>
    </w:p>
    <w:p w14:paraId="5B61C3DB" w14:textId="77777777" w:rsidR="005936ED" w:rsidRDefault="00000000" w:rsidP="005E6408">
      <w:pPr>
        <w:ind w:left="785"/>
      </w:pPr>
      <w:r>
        <w:t>После сообщения об ошибке открывается окно карты с этим объектом.</w:t>
      </w:r>
    </w:p>
    <w:p w14:paraId="50A3973A" w14:textId="77777777" w:rsidR="005936ED" w:rsidRDefault="005936ED" w:rsidP="005E6408">
      <w:pPr>
        <w:ind w:left="785"/>
      </w:pPr>
    </w:p>
    <w:p w14:paraId="70C6A0A2" w14:textId="77777777" w:rsidR="005936ED" w:rsidRDefault="005936ED"/>
    <w:sectPr w:rsidR="005936ED">
      <w:pgSz w:w="11906" w:h="16838"/>
      <w:pgMar w:top="426" w:right="850" w:bottom="284" w:left="567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Arial CYR">
    <w:panose1 w:val="020B0604020202020204"/>
    <w:charset w:val="00"/>
    <w:family w:val="roman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AD4172"/>
    <w:multiLevelType w:val="multilevel"/>
    <w:tmpl w:val="0D6A0812"/>
    <w:lvl w:ilvl="0">
      <w:start w:val="1"/>
      <w:numFmt w:val="decimal"/>
      <w:lvlText w:val="%1."/>
      <w:lvlJc w:val="left"/>
      <w:pPr>
        <w:tabs>
          <w:tab w:val="left" w:pos="0"/>
        </w:tabs>
        <w:ind w:left="1145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865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585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3305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4025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745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465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6185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905" w:hanging="180"/>
      </w:pPr>
    </w:lvl>
  </w:abstractNum>
  <w:abstractNum w:abstractNumId="1" w15:restartNumberingAfterBreak="0">
    <w:nsid w:val="0F62445D"/>
    <w:multiLevelType w:val="multilevel"/>
    <w:tmpl w:val="D928768E"/>
    <w:lvl w:ilvl="0">
      <w:start w:val="1"/>
      <w:numFmt w:val="bullet"/>
      <w:lvlText w:val=""/>
      <w:lvlJc w:val="left"/>
      <w:pPr>
        <w:tabs>
          <w:tab w:val="left" w:pos="0"/>
        </w:tabs>
        <w:ind w:left="144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7200" w:hanging="360"/>
      </w:pPr>
      <w:rPr>
        <w:rFonts w:ascii="Wingdings" w:hAnsi="Wingdings"/>
      </w:rPr>
    </w:lvl>
  </w:abstractNum>
  <w:num w:numId="1" w16cid:durableId="1270891688">
    <w:abstractNumId w:val="1"/>
  </w:num>
  <w:num w:numId="2" w16cid:durableId="12940962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6ED"/>
    <w:rsid w:val="005936ED"/>
    <w:rsid w:val="005E6408"/>
    <w:rsid w:val="008C40F3"/>
    <w:rsid w:val="00A22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D15057D"/>
  <w15:docId w15:val="{1F5D2B40-0CA7-42CF-A827-92159B254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pPr>
      <w:spacing w:line="276" w:lineRule="auto"/>
      <w:ind w:left="425"/>
    </w:p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ind w:firstLine="426"/>
      <w:outlineLvl w:val="0"/>
    </w:pPr>
    <w:rPr>
      <w:rFonts w:asciiTheme="majorHAnsi" w:hAnsiTheme="majorHAnsi"/>
      <w:b/>
      <w:color w:val="365F91" w:themeColor="accent1" w:themeShade="BF"/>
      <w:sz w:val="28"/>
    </w:rPr>
  </w:style>
  <w:style w:type="paragraph" w:styleId="2">
    <w:name w:val="heading 2"/>
    <w:basedOn w:val="a"/>
    <w:next w:val="a"/>
    <w:link w:val="21"/>
    <w:uiPriority w:val="9"/>
    <w:qFormat/>
    <w:pPr>
      <w:keepNext/>
      <w:keepLines/>
      <w:spacing w:before="200" w:after="240"/>
      <w:ind w:firstLine="425"/>
      <w:outlineLvl w:val="1"/>
    </w:pPr>
    <w:rPr>
      <w:rFonts w:asciiTheme="majorHAnsi" w:hAnsiTheme="majorHAnsi"/>
      <w:b/>
      <w:color w:val="4F81BD" w:themeColor="accent1"/>
      <w:sz w:val="26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Theme="minorHAnsi" w:hAnsiTheme="minorHAnsi"/>
      <w:color w:val="000000"/>
      <w:sz w:val="22"/>
    </w:rPr>
  </w:style>
  <w:style w:type="paragraph" w:styleId="a3">
    <w:name w:val="Body Text"/>
    <w:basedOn w:val="a"/>
    <w:link w:val="a4"/>
    <w:pPr>
      <w:spacing w:after="140"/>
    </w:pPr>
  </w:style>
  <w:style w:type="character" w:customStyle="1" w:styleId="a4">
    <w:name w:val="Основной текст Знак"/>
    <w:basedOn w:val="1"/>
    <w:link w:val="a3"/>
    <w:rPr>
      <w:rFonts w:asciiTheme="minorHAnsi" w:hAnsiTheme="minorHAnsi"/>
      <w:color w:val="000000"/>
      <w:sz w:val="22"/>
    </w:rPr>
  </w:style>
  <w:style w:type="paragraph" w:styleId="20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0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a5">
    <w:name w:val="index heading"/>
    <w:basedOn w:val="a"/>
    <w:link w:val="a6"/>
  </w:style>
  <w:style w:type="character" w:customStyle="1" w:styleId="a6">
    <w:name w:val="Указатель Знак"/>
    <w:basedOn w:val="1"/>
    <w:link w:val="a5"/>
    <w:rPr>
      <w:rFonts w:asciiTheme="minorHAnsi" w:hAnsiTheme="minorHAnsi"/>
      <w:color w:val="000000"/>
      <w:sz w:val="22"/>
    </w:rPr>
  </w:style>
  <w:style w:type="paragraph" w:styleId="a7">
    <w:name w:val="Balloon Text"/>
    <w:basedOn w:val="a"/>
    <w:link w:val="a8"/>
    <w:pPr>
      <w:spacing w:line="240" w:lineRule="auto"/>
    </w:pPr>
    <w:rPr>
      <w:rFonts w:ascii="Tahoma" w:hAnsi="Tahoma"/>
      <w:sz w:val="16"/>
    </w:rPr>
  </w:style>
  <w:style w:type="character" w:customStyle="1" w:styleId="a8">
    <w:name w:val="Текст выноски Знак"/>
    <w:basedOn w:val="1"/>
    <w:link w:val="a7"/>
    <w:rPr>
      <w:rFonts w:ascii="Tahoma" w:hAnsi="Tahoma"/>
      <w:color w:val="000000"/>
      <w:sz w:val="16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a9">
    <w:name w:val="caption"/>
    <w:basedOn w:val="a"/>
    <w:link w:val="aa"/>
    <w:pPr>
      <w:spacing w:before="120" w:after="120"/>
    </w:pPr>
    <w:rPr>
      <w:i/>
      <w:sz w:val="24"/>
    </w:rPr>
  </w:style>
  <w:style w:type="character" w:customStyle="1" w:styleId="aa">
    <w:name w:val="Название объекта Знак"/>
    <w:basedOn w:val="1"/>
    <w:link w:val="a9"/>
    <w:rPr>
      <w:rFonts w:asciiTheme="minorHAnsi" w:hAnsiTheme="minorHAnsi"/>
      <w:i/>
      <w:color w:val="000000"/>
      <w:sz w:val="24"/>
    </w:rPr>
  </w:style>
  <w:style w:type="paragraph" w:customStyle="1" w:styleId="12">
    <w:name w:val="Основной шрифт абзаца1"/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13">
    <w:name w:val="Заголовок 1 Знак"/>
    <w:basedOn w:val="12"/>
    <w:link w:val="14"/>
    <w:rPr>
      <w:rFonts w:asciiTheme="majorHAnsi" w:hAnsiTheme="majorHAnsi"/>
      <w:b/>
      <w:color w:val="365F91" w:themeColor="accent1" w:themeShade="BF"/>
      <w:sz w:val="28"/>
    </w:rPr>
  </w:style>
  <w:style w:type="character" w:customStyle="1" w:styleId="14">
    <w:name w:val="Заголовок 1 Знак"/>
    <w:basedOn w:val="a0"/>
    <w:link w:val="13"/>
    <w:rPr>
      <w:rFonts w:asciiTheme="majorHAnsi" w:hAnsiTheme="majorHAnsi"/>
      <w:b/>
      <w:color w:val="365F91" w:themeColor="accent1" w:themeShade="BF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1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15">
    <w:name w:val="Гиперссылка1"/>
    <w:link w:val="ab"/>
    <w:rPr>
      <w:color w:val="0000FF"/>
      <w:u w:val="single"/>
    </w:rPr>
  </w:style>
  <w:style w:type="character" w:styleId="ab">
    <w:name w:val="Hyperlink"/>
    <w:link w:val="15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c">
    <w:name w:val="List Paragraph"/>
    <w:basedOn w:val="a"/>
    <w:link w:val="ad"/>
    <w:pPr>
      <w:ind w:left="720"/>
      <w:contextualSpacing/>
    </w:pPr>
  </w:style>
  <w:style w:type="character" w:customStyle="1" w:styleId="ad">
    <w:name w:val="Абзац списка Знак"/>
    <w:basedOn w:val="1"/>
    <w:link w:val="ac"/>
    <w:rPr>
      <w:rFonts w:asciiTheme="minorHAnsi" w:hAnsiTheme="minorHAnsi"/>
      <w:color w:val="000000"/>
      <w:sz w:val="22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ae">
    <w:name w:val="Title"/>
    <w:next w:val="a"/>
    <w:link w:val="af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18">
    <w:name w:val="Заголовок1"/>
    <w:basedOn w:val="1"/>
    <w:rPr>
      <w:rFonts w:ascii="Liberation Sans" w:hAnsi="Liberation Sans"/>
      <w:color w:val="000000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0">
    <w:name w:val="List"/>
    <w:basedOn w:val="a3"/>
    <w:link w:val="af1"/>
  </w:style>
  <w:style w:type="character" w:customStyle="1" w:styleId="af1">
    <w:name w:val="Список Знак"/>
    <w:basedOn w:val="a4"/>
    <w:link w:val="af0"/>
    <w:rPr>
      <w:rFonts w:asciiTheme="minorHAnsi" w:hAnsiTheme="minorHAnsi"/>
      <w:color w:val="000000"/>
      <w:sz w:val="22"/>
    </w:rPr>
  </w:style>
  <w:style w:type="paragraph" w:styleId="af2">
    <w:name w:val="Subtitle"/>
    <w:next w:val="a"/>
    <w:link w:val="af3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sz w:val="24"/>
    </w:rPr>
  </w:style>
  <w:style w:type="character" w:customStyle="1" w:styleId="af">
    <w:name w:val="Заголовок Знак"/>
    <w:link w:val="ae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1">
    <w:name w:val="Заголовок 2 Знак1"/>
    <w:basedOn w:val="1"/>
    <w:link w:val="2"/>
    <w:rPr>
      <w:rFonts w:asciiTheme="majorHAnsi" w:hAnsiTheme="majorHAnsi"/>
      <w:b/>
      <w:color w:val="4F81BD" w:themeColor="accent1"/>
      <w:sz w:val="26"/>
    </w:rPr>
  </w:style>
  <w:style w:type="paragraph" w:customStyle="1" w:styleId="23">
    <w:name w:val="Заголовок 2 Знак"/>
    <w:basedOn w:val="12"/>
    <w:link w:val="24"/>
    <w:rPr>
      <w:rFonts w:asciiTheme="majorHAnsi" w:hAnsiTheme="majorHAnsi"/>
      <w:b/>
      <w:color w:val="4F81BD" w:themeColor="accent1"/>
      <w:sz w:val="26"/>
    </w:rPr>
  </w:style>
  <w:style w:type="character" w:customStyle="1" w:styleId="24">
    <w:name w:val="Заголовок 2 Знак"/>
    <w:basedOn w:val="a0"/>
    <w:link w:val="23"/>
    <w:rPr>
      <w:rFonts w:asciiTheme="majorHAnsi" w:hAnsiTheme="majorHAnsi"/>
      <w:b/>
      <w:color w:val="4F81BD" w:themeColor="accent1"/>
      <w:sz w:val="26"/>
    </w:rPr>
  </w:style>
  <w:style w:type="table" w:styleId="af4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707</Words>
  <Characters>4034</Characters>
  <Application>Microsoft Office Word</Application>
  <DocSecurity>0</DocSecurity>
  <Lines>33</Lines>
  <Paragraphs>9</Paragraphs>
  <ScaleCrop>false</ScaleCrop>
  <Company/>
  <LinksUpToDate>false</LinksUpToDate>
  <CharactersWithSpaces>4732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Петр Гинтер</cp:lastModifiedBy>
  <cp:revision>3</cp:revision>
  <dcterms:created xsi:type="dcterms:W3CDTF">2024-04-23T06:48:00Z</dcterms:created>
  <dcterms:modified xsi:type="dcterms:W3CDTF">2024-06-13T11:16:00Z</dcterms:modified>
</cp:coreProperties>
</file>